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2E0960" w:rsidRDefault="000665D6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>
              <w:rPr>
                <w:rFonts w:ascii="Arial" w:hAnsi="Arial" w:cs="Arial"/>
                <w:b/>
                <w:color w:val="365F91"/>
                <w:sz w:val="36"/>
              </w:rPr>
              <w:t>La società sportiva come centro di qualità e socialità</w:t>
            </w:r>
          </w:p>
          <w:p w:rsidR="000665D6" w:rsidRPr="00045178" w:rsidRDefault="000665D6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>
              <w:rPr>
                <w:rFonts w:ascii="Arial" w:hAnsi="Arial" w:cs="Arial"/>
                <w:b/>
                <w:color w:val="365F91"/>
                <w:sz w:val="36"/>
              </w:rPr>
              <w:t>Principi e strumenti gestionali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337C0" w:rsidRPr="00D7126A" w:rsidRDefault="000665D6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Giovedì 21 e 28 aprile 2016</w:t>
            </w:r>
            <w:r w:rsidR="00987506">
              <w:rPr>
                <w:rFonts w:ascii="Arial" w:hAnsi="Arial" w:cs="Arial"/>
                <w:b/>
                <w:sz w:val="22"/>
              </w:rPr>
              <w:t xml:space="preserve"> – ore </w:t>
            </w:r>
            <w:r>
              <w:rPr>
                <w:rFonts w:ascii="Arial" w:hAnsi="Arial" w:cs="Arial"/>
                <w:b/>
                <w:sz w:val="22"/>
              </w:rPr>
              <w:t>19</w:t>
            </w:r>
            <w:r w:rsidR="00987506">
              <w:rPr>
                <w:rFonts w:ascii="Arial" w:hAnsi="Arial" w:cs="Arial"/>
                <w:b/>
                <w:sz w:val="22"/>
              </w:rPr>
              <w:t>:00/</w:t>
            </w:r>
            <w:r>
              <w:rPr>
                <w:rFonts w:ascii="Arial" w:hAnsi="Arial" w:cs="Arial"/>
                <w:b/>
                <w:sz w:val="22"/>
              </w:rPr>
              <w:t>23</w:t>
            </w:r>
            <w:r w:rsidR="00987506">
              <w:rPr>
                <w:rFonts w:ascii="Arial" w:hAnsi="Arial" w:cs="Arial"/>
                <w:b/>
                <w:sz w:val="22"/>
              </w:rPr>
              <w:t>:00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46" w:rsidRDefault="00356D46">
      <w:r>
        <w:separator/>
      </w:r>
    </w:p>
  </w:endnote>
  <w:endnote w:type="continuationSeparator" w:id="0">
    <w:p w:rsidR="00356D46" w:rsidRDefault="003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46" w:rsidRDefault="00356D46">
      <w:r>
        <w:separator/>
      </w:r>
    </w:p>
  </w:footnote>
  <w:footnote w:type="continuationSeparator" w:id="0">
    <w:p w:rsidR="00356D46" w:rsidRDefault="003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D47C6-F02A-4B98-8998-54AC686E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2046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2016-03-30T07:53:00Z</dcterms:created>
  <dcterms:modified xsi:type="dcterms:W3CDTF">2016-03-30T07:53:00Z</dcterms:modified>
</cp:coreProperties>
</file>